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0" w:type="dxa"/>
        <w:tblInd w:w="-848" w:type="dxa"/>
        <w:tblCellMar>
          <w:top w:w="45" w:type="dxa"/>
          <w:left w:w="45" w:type="dxa"/>
          <w:bottom w:w="45" w:type="dxa"/>
          <w:right w:w="45" w:type="dxa"/>
        </w:tblCellMar>
        <w:tblLook w:val="04A0"/>
      </w:tblPr>
      <w:tblGrid>
        <w:gridCol w:w="10206"/>
      </w:tblGrid>
      <w:tr w:rsidR="001A7F25" w:rsidRPr="001A7F25" w:rsidTr="006702CB">
        <w:trPr>
          <w:tblCellSpacing w:w="0" w:type="dxa"/>
        </w:trPr>
        <w:tc>
          <w:tcPr>
            <w:tcW w:w="10206" w:type="dxa"/>
            <w:hideMark/>
          </w:tcPr>
          <w:p w:rsidR="001A7F25" w:rsidRPr="000704FA" w:rsidRDefault="001A7F25" w:rsidP="00335FEE">
            <w:pPr>
              <w:spacing w:before="100" w:beforeAutospacing="1" w:after="100" w:afterAutospacing="1" w:line="240" w:lineRule="auto"/>
              <w:rPr>
                <w:sz w:val="24"/>
                <w:szCs w:val="24"/>
              </w:rPr>
            </w:pPr>
            <w:r w:rsidRPr="000704FA">
              <w:rPr>
                <w:rFonts w:ascii="Verdana" w:eastAsia="Times New Roman" w:hAnsi="Verdana" w:cs="Times New Roman"/>
                <w:color w:val="333333"/>
                <w:sz w:val="24"/>
                <w:szCs w:val="24"/>
                <w:lang w:eastAsia="ru-RU"/>
              </w:rPr>
              <w:t>Директор</w:t>
            </w:r>
            <w:r w:rsidR="00335FEE" w:rsidRPr="000704FA">
              <w:rPr>
                <w:rFonts w:ascii="Verdana" w:eastAsia="Times New Roman" w:hAnsi="Verdana" w:cs="Times New Roman"/>
                <w:color w:val="333333"/>
                <w:sz w:val="24"/>
                <w:szCs w:val="24"/>
                <w:lang w:eastAsia="ru-RU"/>
              </w:rPr>
              <w:t xml:space="preserve"> МБОУ Ямновская НОШ: </w:t>
            </w:r>
            <w:r w:rsidR="00335FEE" w:rsidRPr="000704FA">
              <w:rPr>
                <w:rFonts w:ascii="Verdana" w:eastAsia="Times New Roman" w:hAnsi="Verdana" w:cs="Times New Roman"/>
                <w:b/>
                <w:color w:val="333333"/>
                <w:sz w:val="24"/>
                <w:szCs w:val="24"/>
                <w:lang w:eastAsia="ru-RU"/>
              </w:rPr>
              <w:t xml:space="preserve">Ковалева Светлана </w:t>
            </w:r>
            <w:proofErr w:type="spellStart"/>
            <w:r w:rsidR="00335FEE" w:rsidRPr="000704FA">
              <w:rPr>
                <w:rFonts w:ascii="Verdana" w:eastAsia="Times New Roman" w:hAnsi="Verdana" w:cs="Times New Roman"/>
                <w:b/>
                <w:color w:val="333333"/>
                <w:sz w:val="24"/>
                <w:szCs w:val="24"/>
                <w:lang w:eastAsia="ru-RU"/>
              </w:rPr>
              <w:t>Николаеа</w:t>
            </w:r>
            <w:proofErr w:type="spellEnd"/>
            <w:r w:rsidRPr="000704FA">
              <w:rPr>
                <w:rFonts w:ascii="Verdana" w:eastAsia="Times New Roman" w:hAnsi="Verdana" w:cs="Times New Roman"/>
                <w:b/>
                <w:color w:val="333333"/>
                <w:sz w:val="24"/>
                <w:szCs w:val="24"/>
                <w:lang w:eastAsia="ru-RU"/>
              </w:rPr>
              <w:br/>
            </w:r>
            <w:proofErr w:type="spellStart"/>
            <w:r w:rsidRPr="000704FA">
              <w:rPr>
                <w:rFonts w:ascii="Verdana" w:eastAsia="Times New Roman" w:hAnsi="Verdana" w:cs="Times New Roman"/>
                <w:color w:val="333333"/>
                <w:sz w:val="24"/>
                <w:szCs w:val="24"/>
                <w:lang w:eastAsia="ru-RU"/>
              </w:rPr>
              <w:t>E-mail</w:t>
            </w:r>
            <w:proofErr w:type="spellEnd"/>
            <w:r w:rsidRPr="000704FA">
              <w:rPr>
                <w:rFonts w:ascii="Verdana" w:eastAsia="Times New Roman" w:hAnsi="Verdana" w:cs="Times New Roman"/>
                <w:color w:val="333333"/>
                <w:sz w:val="24"/>
                <w:szCs w:val="24"/>
                <w:lang w:eastAsia="ru-RU"/>
              </w:rPr>
              <w:t>: </w:t>
            </w:r>
            <w:hyperlink r:id="rId5" w:history="1">
              <w:r w:rsidR="00335FEE" w:rsidRPr="000704FA">
                <w:rPr>
                  <w:rStyle w:val="a3"/>
                  <w:rFonts w:ascii="Times New Roman" w:hAnsi="Times New Roman" w:cs="Times New Roman"/>
                  <w:b/>
                  <w:i/>
                  <w:color w:val="000000" w:themeColor="text1"/>
                  <w:sz w:val="24"/>
                  <w:szCs w:val="24"/>
                </w:rPr>
                <w:t>jamnoe-skola@yandex.ru</w:t>
              </w:r>
            </w:hyperlink>
          </w:p>
          <w:p w:rsidR="00335FEE" w:rsidRPr="000704FA" w:rsidRDefault="00335FEE" w:rsidP="006702CB">
            <w:pPr>
              <w:spacing w:before="100" w:beforeAutospacing="1" w:after="100" w:afterAutospacing="1" w:line="240" w:lineRule="auto"/>
              <w:jc w:val="both"/>
              <w:rPr>
                <w:sz w:val="24"/>
                <w:szCs w:val="24"/>
              </w:rPr>
            </w:pPr>
          </w:p>
          <w:p w:rsidR="006702CB" w:rsidRPr="000704FA" w:rsidRDefault="00335FEE" w:rsidP="006702CB">
            <w:pPr>
              <w:spacing w:before="100" w:beforeAutospacing="1" w:after="100" w:afterAutospacing="1" w:line="240" w:lineRule="auto"/>
              <w:jc w:val="both"/>
              <w:rPr>
                <w:rFonts w:ascii="Verdana" w:eastAsia="Times New Roman" w:hAnsi="Verdana" w:cs="Arial"/>
                <w:color w:val="3D3D3D"/>
                <w:sz w:val="24"/>
                <w:szCs w:val="24"/>
                <w:lang w:eastAsia="ru-RU"/>
              </w:rPr>
            </w:pPr>
            <w:r w:rsidRPr="000704FA">
              <w:rPr>
                <w:rFonts w:ascii="Verdana" w:eastAsia="Times New Roman" w:hAnsi="Verdana" w:cs="Arial"/>
                <w:color w:val="3D3D3D"/>
                <w:sz w:val="24"/>
                <w:szCs w:val="24"/>
                <w:lang w:eastAsia="ru-RU"/>
              </w:rPr>
              <w:t xml:space="preserve">Муниципальное бюджетное общеобразовательное учреждение Ямновская начальная общеобразовательная школа действует на основании Устава, утвержденного постановлением администрации Гордеевского района </w:t>
            </w:r>
            <w:proofErr w:type="spellStart"/>
            <w:proofErr w:type="gramStart"/>
            <w:r w:rsidRPr="000704FA">
              <w:rPr>
                <w:rFonts w:ascii="Verdana" w:eastAsia="Times New Roman" w:hAnsi="Verdana" w:cs="Arial"/>
                <w:color w:val="3D3D3D"/>
                <w:sz w:val="24"/>
                <w:szCs w:val="24"/>
                <w:lang w:eastAsia="ru-RU"/>
              </w:rPr>
              <w:t>района</w:t>
            </w:r>
            <w:proofErr w:type="spellEnd"/>
            <w:proofErr w:type="gramEnd"/>
            <w:r w:rsidRPr="000704FA">
              <w:rPr>
                <w:rFonts w:ascii="Verdana" w:eastAsia="Times New Roman" w:hAnsi="Verdana" w:cs="Arial"/>
                <w:color w:val="3D3D3D"/>
                <w:sz w:val="24"/>
                <w:szCs w:val="24"/>
                <w:lang w:eastAsia="ru-RU"/>
              </w:rPr>
              <w:t xml:space="preserve"> от 2</w:t>
            </w:r>
            <w:r w:rsidR="006702CB" w:rsidRPr="000704FA">
              <w:rPr>
                <w:rFonts w:ascii="Verdana" w:eastAsia="Times New Roman" w:hAnsi="Verdana" w:cs="Arial"/>
                <w:color w:val="3D3D3D"/>
                <w:sz w:val="24"/>
                <w:szCs w:val="24"/>
                <w:lang w:eastAsia="ru-RU"/>
              </w:rPr>
              <w:t>4.06.2015 года №360</w:t>
            </w:r>
            <w:r w:rsidRPr="000704FA">
              <w:rPr>
                <w:rFonts w:ascii="Verdana" w:eastAsia="Times New Roman" w:hAnsi="Verdana" w:cs="Arial"/>
                <w:color w:val="3D3D3D"/>
                <w:sz w:val="24"/>
                <w:szCs w:val="24"/>
                <w:lang w:eastAsia="ru-RU"/>
              </w:rPr>
              <w:t xml:space="preserve">. </w:t>
            </w:r>
          </w:p>
          <w:p w:rsidR="006702CB" w:rsidRPr="000704FA" w:rsidRDefault="006702CB" w:rsidP="006702CB">
            <w:pPr>
              <w:spacing w:before="100" w:beforeAutospacing="1" w:after="100" w:afterAutospacing="1" w:line="240" w:lineRule="auto"/>
              <w:jc w:val="both"/>
              <w:rPr>
                <w:rFonts w:ascii="Times New Roman" w:hAnsi="Times New Roman" w:cs="Times New Roman"/>
                <w:sz w:val="24"/>
                <w:szCs w:val="24"/>
              </w:rPr>
            </w:pPr>
            <w:r w:rsidRPr="000704FA">
              <w:rPr>
                <w:rFonts w:ascii="Times New Roman" w:hAnsi="Times New Roman" w:cs="Times New Roman"/>
                <w:bCs/>
                <w:sz w:val="24"/>
                <w:szCs w:val="24"/>
              </w:rPr>
              <w:t xml:space="preserve">            Учреждение создано в соответствии с Гражданским </w:t>
            </w:r>
            <w:hyperlink r:id="rId6" w:history="1">
              <w:r w:rsidRPr="000704FA">
                <w:rPr>
                  <w:rStyle w:val="a3"/>
                  <w:bCs/>
                  <w:sz w:val="24"/>
                  <w:szCs w:val="24"/>
                </w:rPr>
                <w:t>кодексом</w:t>
              </w:r>
            </w:hyperlink>
            <w:r w:rsidRPr="000704FA">
              <w:rPr>
                <w:rFonts w:ascii="Times New Roman" w:hAnsi="Times New Roman" w:cs="Times New Roman"/>
                <w:bCs/>
                <w:sz w:val="24"/>
                <w:szCs w:val="24"/>
              </w:rPr>
              <w:t xml:space="preserve"> Российской Федерации, Федеральным законом от 29.12.2012 № 273-ФЗ «Об образовании в Российской Федерации» с целью реализации</w:t>
            </w:r>
            <w:r w:rsidRPr="000704FA">
              <w:rPr>
                <w:rFonts w:ascii="Times New Roman" w:hAnsi="Times New Roman" w:cs="Times New Roman"/>
                <w:sz w:val="24"/>
                <w:szCs w:val="24"/>
              </w:rPr>
              <w:t xml:space="preserve"> основных общеобразовательных программ дошкольного, начального общего образования.</w:t>
            </w:r>
          </w:p>
          <w:p w:rsidR="006702CB" w:rsidRPr="000704FA" w:rsidRDefault="006702CB" w:rsidP="006702CB">
            <w:pPr>
              <w:spacing w:before="100" w:beforeAutospacing="1" w:after="100" w:afterAutospacing="1" w:line="240" w:lineRule="auto"/>
              <w:jc w:val="both"/>
              <w:rPr>
                <w:rFonts w:ascii="Times New Roman" w:hAnsi="Times New Roman" w:cs="Times New Roman"/>
                <w:sz w:val="24"/>
                <w:szCs w:val="24"/>
              </w:rPr>
            </w:pPr>
            <w:r w:rsidRPr="000704FA">
              <w:rPr>
                <w:rFonts w:ascii="Times New Roman" w:hAnsi="Times New Roman" w:cs="Times New Roman"/>
                <w:sz w:val="24"/>
                <w:szCs w:val="24"/>
              </w:rPr>
              <w:t xml:space="preserve">             </w:t>
            </w:r>
            <w:r w:rsidRPr="000704FA">
              <w:rPr>
                <w:rFonts w:ascii="Times New Roman" w:hAnsi="Times New Roman" w:cs="Times New Roman"/>
                <w:color w:val="000000"/>
                <w:sz w:val="24"/>
                <w:szCs w:val="24"/>
              </w:rPr>
              <w:t>Учреждение является правопреемником М</w:t>
            </w:r>
            <w:r w:rsidRPr="000704FA">
              <w:rPr>
                <w:rFonts w:ascii="Times New Roman" w:hAnsi="Times New Roman" w:cs="Times New Roman"/>
                <w:sz w:val="24"/>
                <w:szCs w:val="24"/>
              </w:rPr>
              <w:t>униципального общеобразовательного учреждения Ямновская основная общеобразовательная школа,</w:t>
            </w:r>
            <w:r w:rsidRPr="000704FA">
              <w:rPr>
                <w:rFonts w:ascii="Times New Roman" w:hAnsi="Times New Roman" w:cs="Times New Roman"/>
                <w:color w:val="000000"/>
                <w:sz w:val="24"/>
                <w:szCs w:val="24"/>
              </w:rPr>
              <w:t xml:space="preserve"> </w:t>
            </w:r>
            <w:r w:rsidRPr="000704FA">
              <w:rPr>
                <w:rFonts w:ascii="Times New Roman" w:hAnsi="Times New Roman" w:cs="Times New Roman"/>
                <w:sz w:val="24"/>
                <w:szCs w:val="24"/>
              </w:rPr>
              <w:t>утвержденного постановлением администрации Гордеевского района №295   от 20 сентября 2001года, и зарегистрированного согласно свидетельству о государственной регистрации (перерегистрации) № 121 , от 21 ноября 2001года.</w:t>
            </w:r>
          </w:p>
          <w:p w:rsidR="007662DA" w:rsidRPr="000704FA" w:rsidRDefault="007662DA" w:rsidP="007662DA">
            <w:pPr>
              <w:pStyle w:val="ConsPlusNonformat"/>
              <w:ind w:firstLine="709"/>
              <w:jc w:val="both"/>
              <w:rPr>
                <w:rFonts w:ascii="Times New Roman" w:hAnsi="Times New Roman" w:cs="Times New Roman"/>
                <w:color w:val="000000"/>
                <w:sz w:val="24"/>
                <w:szCs w:val="24"/>
                <w:lang w:eastAsia="en-US"/>
              </w:rPr>
            </w:pPr>
            <w:r w:rsidRPr="000704FA">
              <w:rPr>
                <w:rFonts w:ascii="Times New Roman" w:hAnsi="Times New Roman" w:cs="Times New Roman"/>
                <w:sz w:val="24"/>
                <w:szCs w:val="24"/>
                <w:lang w:eastAsia="en-US"/>
              </w:rPr>
              <w:t>Учредителем</w:t>
            </w:r>
            <w:r w:rsidRPr="000704FA">
              <w:rPr>
                <w:rFonts w:ascii="Times New Roman" w:hAnsi="Times New Roman" w:cs="Times New Roman"/>
                <w:color w:val="000000"/>
                <w:sz w:val="24"/>
                <w:szCs w:val="24"/>
                <w:lang w:eastAsia="en-US"/>
              </w:rPr>
              <w:t xml:space="preserve"> и собственником имущества Учреждения является муниципальное образование Гордеевский муниципальный район.</w:t>
            </w:r>
          </w:p>
          <w:p w:rsidR="007662DA" w:rsidRPr="000704FA" w:rsidRDefault="007662DA" w:rsidP="007662D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704FA">
              <w:rPr>
                <w:rFonts w:ascii="Times New Roman" w:eastAsia="Calibri" w:hAnsi="Times New Roman" w:cs="Times New Roman"/>
                <w:color w:val="000000"/>
                <w:sz w:val="24"/>
                <w:szCs w:val="24"/>
                <w:lang w:eastAsia="ru-RU"/>
              </w:rPr>
              <w:t xml:space="preserve">Функции и полномочия учредителя Учреждения  и собственника имущества осуществляет администрация Гордеевского района (именуемая в дальнейшем – Учредитель). </w:t>
            </w: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r w:rsidRPr="000704FA">
              <w:rPr>
                <w:rFonts w:ascii="Times New Roman" w:hAnsi="Times New Roman" w:cs="Times New Roman"/>
                <w:color w:val="000000"/>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6702CB" w:rsidRPr="000704FA" w:rsidRDefault="006702CB" w:rsidP="006702CB">
            <w:pPr>
              <w:pStyle w:val="ConsPlusNonformat"/>
              <w:ind w:firstLine="709"/>
              <w:jc w:val="both"/>
              <w:rPr>
                <w:rFonts w:ascii="Times New Roman" w:hAnsi="Times New Roman" w:cs="Times New Roman"/>
                <w:color w:val="000000"/>
                <w:sz w:val="24"/>
                <w:szCs w:val="24"/>
              </w:rPr>
            </w:pPr>
            <w:proofErr w:type="gramStart"/>
            <w:r w:rsidRPr="000704FA">
              <w:rPr>
                <w:rFonts w:ascii="Times New Roman" w:hAnsi="Times New Roman" w:cs="Times New Roman"/>
                <w:color w:val="000000"/>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0704FA">
              <w:rPr>
                <w:rFonts w:ascii="Times New Roman" w:hAnsi="Times New Roman" w:cs="Times New Roman"/>
                <w:color w:val="000000"/>
                <w:sz w:val="24"/>
                <w:szCs w:val="24"/>
              </w:rPr>
              <w:t xml:space="preserve"> Собственник имущества Учреждения не несет ответственности по обязательствам учреждения.</w:t>
            </w:r>
          </w:p>
          <w:p w:rsidR="006702CB" w:rsidRPr="000704FA" w:rsidRDefault="006702CB" w:rsidP="006702CB">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6702CB" w:rsidRPr="000704FA" w:rsidRDefault="006702CB" w:rsidP="006702CB">
            <w:pPr>
              <w:pStyle w:val="ConsPlusNonformat"/>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6702CB" w:rsidRPr="000704FA" w:rsidRDefault="006702CB" w:rsidP="006702CB">
            <w:pPr>
              <w:pStyle w:val="ConsPlusNonformat"/>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w:t>
            </w:r>
            <w:r w:rsidRPr="000704FA">
              <w:rPr>
                <w:rFonts w:ascii="Times New Roman" w:hAnsi="Times New Roman" w:cs="Times New Roman"/>
                <w:color w:val="000000"/>
                <w:sz w:val="24"/>
                <w:szCs w:val="24"/>
              </w:rPr>
              <w:lastRenderedPageBreak/>
              <w:t>регистрации Учреждения.</w:t>
            </w:r>
          </w:p>
          <w:p w:rsidR="006702CB" w:rsidRPr="000704FA" w:rsidRDefault="006702CB" w:rsidP="006702CB">
            <w:pPr>
              <w:pStyle w:val="ConsPlusNonformat"/>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Право на ведение образовательной деятельности возникает у Учреждения с момента выдачи ему лицензии.</w:t>
            </w:r>
          </w:p>
          <w:p w:rsidR="006702CB" w:rsidRPr="000704FA" w:rsidRDefault="006702CB" w:rsidP="006702CB">
            <w:pPr>
              <w:pStyle w:val="ConsPlusNonformat"/>
              <w:ind w:firstLine="709"/>
              <w:jc w:val="both"/>
              <w:rPr>
                <w:rFonts w:ascii="Times New Roman" w:hAnsi="Times New Roman" w:cs="Times New Roman"/>
                <w:sz w:val="24"/>
                <w:szCs w:val="24"/>
              </w:rPr>
            </w:pPr>
            <w:r w:rsidRPr="000704FA">
              <w:rPr>
                <w:rFonts w:ascii="Times New Roman" w:hAnsi="Times New Roman" w:cs="Times New Roman"/>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6702CB" w:rsidRPr="000704FA" w:rsidRDefault="006702CB" w:rsidP="006702CB">
            <w:pPr>
              <w:autoSpaceDE w:val="0"/>
              <w:spacing w:after="0" w:line="240" w:lineRule="auto"/>
              <w:ind w:firstLine="720"/>
              <w:jc w:val="both"/>
              <w:rPr>
                <w:rFonts w:ascii="Times New Roman" w:hAnsi="Times New Roman" w:cs="Times New Roman"/>
                <w:color w:val="000000"/>
                <w:sz w:val="24"/>
                <w:szCs w:val="24"/>
              </w:rPr>
            </w:pPr>
            <w:r w:rsidRPr="000704FA">
              <w:rPr>
                <w:rFonts w:ascii="Times New Roman" w:hAnsi="Times New Roman" w:cs="Times New Roman"/>
                <w:sz w:val="24"/>
                <w:szCs w:val="24"/>
              </w:rPr>
              <w:t xml:space="preserve">Организацию оказания первичной медико-санитарной помощи </w:t>
            </w:r>
            <w:proofErr w:type="gramStart"/>
            <w:r w:rsidRPr="000704FA">
              <w:rPr>
                <w:rFonts w:ascii="Times New Roman" w:hAnsi="Times New Roman" w:cs="Times New Roman"/>
                <w:sz w:val="24"/>
                <w:szCs w:val="24"/>
              </w:rPr>
              <w:t>обучающимся</w:t>
            </w:r>
            <w:proofErr w:type="gramEnd"/>
            <w:r w:rsidRPr="000704FA">
              <w:rPr>
                <w:rFonts w:ascii="Times New Roman" w:hAnsi="Times New Roman" w:cs="Times New Roman"/>
                <w:sz w:val="24"/>
                <w:szCs w:val="24"/>
              </w:rPr>
              <w:t xml:space="preserve">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6702CB" w:rsidRPr="000704FA" w:rsidRDefault="006702CB" w:rsidP="006702CB">
            <w:pPr>
              <w:pStyle w:val="ConsPlusNonformat"/>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Организация питания в Учреждении осуществляется  самостоятельно. В Учреждении предусмотрено помещение для питания </w:t>
            </w:r>
            <w:proofErr w:type="gramStart"/>
            <w:r w:rsidRPr="000704FA">
              <w:rPr>
                <w:rFonts w:ascii="Times New Roman" w:hAnsi="Times New Roman" w:cs="Times New Roman"/>
                <w:color w:val="000000"/>
                <w:sz w:val="24"/>
                <w:szCs w:val="24"/>
              </w:rPr>
              <w:t>обучающихся</w:t>
            </w:r>
            <w:proofErr w:type="gramEnd"/>
            <w:r w:rsidRPr="000704FA">
              <w:rPr>
                <w:rFonts w:ascii="Times New Roman" w:hAnsi="Times New Roman" w:cs="Times New Roman"/>
                <w:color w:val="000000"/>
                <w:sz w:val="24"/>
                <w:szCs w:val="24"/>
              </w:rPr>
              <w:t>, а также для хранения и приготовления пищи.</w:t>
            </w:r>
          </w:p>
          <w:p w:rsidR="006702CB" w:rsidRPr="000704FA" w:rsidRDefault="006702CB" w:rsidP="006702CB">
            <w:pPr>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6702CB" w:rsidRPr="000704FA" w:rsidRDefault="006702CB" w:rsidP="006702CB">
            <w:pPr>
              <w:pStyle w:val="ConsPlusNonformat"/>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6702CB" w:rsidRPr="000704FA" w:rsidRDefault="006702CB" w:rsidP="006702CB">
            <w:pPr>
              <w:pStyle w:val="ConsPlusNonformat"/>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 В Учреждении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6702CB" w:rsidRPr="000704FA" w:rsidRDefault="006702CB" w:rsidP="006702CB">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Учреждение самостоятельно в формировании своей структуры, если иное не установлено законодательством Российской Федерации.</w:t>
            </w:r>
          </w:p>
          <w:p w:rsidR="006702CB" w:rsidRPr="000704FA" w:rsidRDefault="006702CB" w:rsidP="006702CB">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предусмотренные локальными нормативными актами Учреждения структурные подразделения).</w:t>
            </w:r>
          </w:p>
          <w:p w:rsidR="006702CB" w:rsidRPr="000704FA" w:rsidRDefault="006702CB" w:rsidP="006702CB">
            <w:pPr>
              <w:autoSpaceDE w:val="0"/>
              <w:spacing w:after="0" w:line="240" w:lineRule="auto"/>
              <w:ind w:firstLine="709"/>
              <w:jc w:val="both"/>
              <w:rPr>
                <w:rFonts w:ascii="Times New Roman" w:hAnsi="Times New Roman" w:cs="Times New Roman"/>
                <w:color w:val="000000"/>
                <w:sz w:val="24"/>
                <w:szCs w:val="24"/>
              </w:rPr>
            </w:pPr>
          </w:p>
          <w:p w:rsidR="007662DA" w:rsidRPr="000704FA" w:rsidRDefault="007662DA" w:rsidP="007662DA">
            <w:pPr>
              <w:autoSpaceDE w:val="0"/>
              <w:spacing w:after="0" w:line="240" w:lineRule="auto"/>
              <w:jc w:val="both"/>
              <w:rPr>
                <w:rFonts w:ascii="Times New Roman" w:hAnsi="Times New Roman" w:cs="Times New Roman"/>
                <w:color w:val="000000"/>
                <w:sz w:val="24"/>
                <w:szCs w:val="24"/>
              </w:rPr>
            </w:pPr>
            <w:r w:rsidRPr="000704FA">
              <w:rPr>
                <w:rFonts w:ascii="Verdana" w:eastAsia="Times New Roman" w:hAnsi="Verdana" w:cs="Arial"/>
                <w:color w:val="3D3D3D"/>
                <w:sz w:val="24"/>
                <w:szCs w:val="24"/>
                <w:lang w:eastAsia="ru-RU"/>
              </w:rPr>
              <w:t xml:space="preserve">          </w:t>
            </w:r>
            <w:r w:rsidRPr="000704FA">
              <w:rPr>
                <w:rFonts w:ascii="Times New Roman" w:hAnsi="Times New Roman" w:cs="Times New Roman"/>
                <w:color w:val="000000"/>
                <w:sz w:val="24"/>
                <w:szCs w:val="24"/>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7662DA" w:rsidRPr="000704FA" w:rsidRDefault="007662DA" w:rsidP="007662DA">
            <w:pPr>
              <w:autoSpaceDE w:val="0"/>
              <w:spacing w:after="0" w:line="240" w:lineRule="auto"/>
              <w:ind w:firstLine="709"/>
              <w:jc w:val="both"/>
              <w:rPr>
                <w:rFonts w:ascii="Times New Roman" w:hAnsi="Times New Roman" w:cs="Times New Roman"/>
                <w:kern w:val="2"/>
                <w:sz w:val="24"/>
                <w:szCs w:val="24"/>
              </w:rPr>
            </w:pPr>
            <w:r w:rsidRPr="000704FA">
              <w:rPr>
                <w:rFonts w:ascii="Times New Roman" w:hAnsi="Times New Roman" w:cs="Times New Roman"/>
                <w:color w:val="000000"/>
                <w:sz w:val="24"/>
                <w:szCs w:val="24"/>
              </w:rPr>
              <w:t>Управление Учреждением осуществляется на основе сочетания принципов единоначалия и коллегиальности.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kern w:val="2"/>
                <w:sz w:val="24"/>
                <w:szCs w:val="24"/>
              </w:rPr>
              <w:t xml:space="preserve"> К компетенции Учредителя относится: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 утверждение Устава (изменений и дополнений к нему);</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3) определение перечня особо ценного движимого имущества;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5) согласование распоряжения недвижимым имуществом, в том числе передачи его в аренду;</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7) определение порядка составления и утверждения плана финансово-хозяйственной деятельности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8) определение порядка составления и утверждения отчета о результатах деятельности </w:t>
            </w:r>
            <w:r w:rsidRPr="000704FA">
              <w:rPr>
                <w:rFonts w:ascii="Times New Roman" w:hAnsi="Times New Roman" w:cs="Times New Roman"/>
                <w:color w:val="000000"/>
                <w:sz w:val="24"/>
                <w:szCs w:val="24"/>
              </w:rPr>
              <w:lastRenderedPageBreak/>
              <w:t>Учреждения и об использовании закрепленного за ним имущества;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9) утверждение годового отчета и годового бухгалтерского баланса;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10) обеспечение финансирования Учреждения в соответствии с действующими нормативными документами;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11) одобрение сделок, в совершении которых имеется заинтересованность;</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12) формирование и утверждение муниципального задания;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13) осуществление финансового обеспечения выполнения муниципального задания;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14) контроль условий аренды зданий, помещений и иных объектов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15) осуществление </w:t>
            </w:r>
            <w:proofErr w:type="gramStart"/>
            <w:r w:rsidRPr="000704FA">
              <w:rPr>
                <w:rFonts w:ascii="Times New Roman" w:hAnsi="Times New Roman" w:cs="Times New Roman"/>
                <w:color w:val="000000"/>
                <w:sz w:val="24"/>
                <w:szCs w:val="24"/>
              </w:rPr>
              <w:t>контроля за</w:t>
            </w:r>
            <w:proofErr w:type="gramEnd"/>
            <w:r w:rsidRPr="000704FA">
              <w:rPr>
                <w:rFonts w:ascii="Times New Roman" w:hAnsi="Times New Roman" w:cs="Times New Roman"/>
                <w:color w:val="000000"/>
                <w:sz w:val="24"/>
                <w:szCs w:val="24"/>
              </w:rPr>
              <w:t xml:space="preserve"> деятельностью Учреждения в соответствии с законодательством Российской Федерации;</w:t>
            </w:r>
          </w:p>
          <w:p w:rsidR="007662DA" w:rsidRPr="000704FA" w:rsidRDefault="007662DA" w:rsidP="007662DA">
            <w:pPr>
              <w:autoSpaceDE w:val="0"/>
              <w:spacing w:after="0" w:line="240" w:lineRule="auto"/>
              <w:ind w:firstLine="709"/>
              <w:jc w:val="both"/>
              <w:rPr>
                <w:rFonts w:ascii="Calibri" w:hAnsi="Calibri" w:cs="Calibri"/>
                <w:color w:val="000000"/>
                <w:sz w:val="24"/>
                <w:szCs w:val="24"/>
                <w:shd w:val="clear" w:color="auto" w:fill="FFFFFF"/>
              </w:rPr>
            </w:pPr>
            <w:r w:rsidRPr="000704FA">
              <w:rPr>
                <w:rFonts w:ascii="Times New Roman" w:hAnsi="Times New Roman" w:cs="Times New Roman"/>
                <w:color w:val="000000"/>
                <w:sz w:val="24"/>
                <w:szCs w:val="24"/>
              </w:rPr>
              <w:t>16) участие в разрешении конфликтных ситуаций, возникающих в коллективе Учреждения с правом решающего голоса;</w:t>
            </w:r>
          </w:p>
          <w:p w:rsidR="007662DA" w:rsidRPr="000704FA" w:rsidRDefault="007662DA" w:rsidP="007662DA">
            <w:pPr>
              <w:pStyle w:val="a4"/>
              <w:spacing w:before="0" w:after="0"/>
              <w:ind w:firstLine="709"/>
              <w:jc w:val="both"/>
              <w:rPr>
                <w:color w:val="000000"/>
                <w:shd w:val="clear" w:color="auto" w:fill="FFFFFF"/>
              </w:rPr>
            </w:pPr>
            <w:r w:rsidRPr="000704FA">
              <w:rPr>
                <w:color w:val="000000"/>
                <w:shd w:val="clear" w:color="auto" w:fill="FFFFFF"/>
              </w:rPr>
              <w:t>17)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662DA" w:rsidRPr="000704FA" w:rsidRDefault="007662DA" w:rsidP="007662DA">
            <w:pPr>
              <w:pStyle w:val="a4"/>
              <w:spacing w:before="0" w:after="0"/>
              <w:ind w:firstLine="709"/>
              <w:jc w:val="both"/>
              <w:rPr>
                <w:color w:val="000000"/>
              </w:rPr>
            </w:pPr>
            <w:r w:rsidRPr="000704FA">
              <w:rPr>
                <w:color w:val="000000"/>
                <w:shd w:val="clear" w:color="auto" w:fill="FFFFFF"/>
              </w:rPr>
              <w:t>18) установление предельно допустимых значений просроченной кредиторской задолженности;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19) назначение и освобождение от должности директора Учреждения;</w:t>
            </w:r>
          </w:p>
          <w:p w:rsidR="007662DA" w:rsidRPr="000704FA" w:rsidRDefault="007662DA" w:rsidP="007662DA">
            <w:pPr>
              <w:widowControl w:val="0"/>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20) обеспечение питанием обучающихся за счет бюджетных ассигнований;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21) закрепление за Учреждением имущества, осуществление изъятия указанного имущества в порядке, установленном действующим законодательством;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22) обеспечение содержания зданий и сооружений Учреждения, обустройство прилегающих к Учреждению территорий;</w:t>
            </w:r>
          </w:p>
          <w:p w:rsidR="007662DA" w:rsidRPr="000704FA" w:rsidRDefault="007662DA" w:rsidP="007662DA">
            <w:pPr>
              <w:widowControl w:val="0"/>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23)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7662DA" w:rsidRPr="000704FA" w:rsidRDefault="007662DA" w:rsidP="007662DA">
            <w:pPr>
              <w:widowControl w:val="0"/>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24) </w:t>
            </w:r>
            <w:r w:rsidRPr="000704FA">
              <w:rPr>
                <w:rFonts w:ascii="Times New Roman" w:hAnsi="Times New Roman" w:cs="Times New Roman"/>
                <w:sz w:val="24"/>
                <w:szCs w:val="24"/>
              </w:rPr>
              <w:t>осуществление иных полномочий, предусмотренных действующим законодательством</w:t>
            </w:r>
            <w:r w:rsidRPr="000704FA">
              <w:rPr>
                <w:rFonts w:ascii="Times New Roman" w:hAnsi="Times New Roman" w:cs="Times New Roman"/>
                <w:color w:val="000000"/>
                <w:sz w:val="24"/>
                <w:szCs w:val="24"/>
              </w:rPr>
              <w:t>.</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Руководитель Учреждения назначается учредителем. Учредитель заключает, прекращает трудовой договор с руководителем, а также вносит в него изменения.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7" w:history="1">
              <w:r w:rsidRPr="000704FA">
                <w:rPr>
                  <w:rStyle w:val="a3"/>
                  <w:color w:val="000000"/>
                  <w:sz w:val="24"/>
                  <w:szCs w:val="24"/>
                </w:rPr>
                <w:t>законодательством</w:t>
              </w:r>
            </w:hyperlink>
            <w:r w:rsidRPr="000704FA">
              <w:rPr>
                <w:rFonts w:ascii="Times New Roman" w:hAnsi="Times New Roman" w:cs="Times New Roman"/>
                <w:color w:val="000000"/>
                <w:sz w:val="24"/>
                <w:szCs w:val="24"/>
              </w:rPr>
              <w:t>.</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Должностные обязанности руководителя Учреждения, филиала Учреждения не могут исполняться по совместительству.</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К компетенции руководителя Учреждения относится: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 пользование всеми правами работодателя, предусмотренными трудовым законодательством, по отношению к работникам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4) выдача доверенности, в том числе с правом передоверия, заключение договоров;</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5) установление штатного расписания, распределения должностных обязанностей;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lastRenderedPageBreak/>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7) заключение от имени Учреждения договоров между Учреждением и родителями (законными представителями) обучающихся;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8) инициирование заседаний коллегиальных органов Учреждения, присутствие на них;</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9) утверждение решений, принятых коллегиальными органами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10) принятие мер к разработке локальных актов Учреждения и утверждению их;</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11) открытие лицевых счетов в территориальном органе Федерального казначейства;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12) осуществление подготовки и представления публичного отчета о деятельности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13) решение иных вопросов текущей деятельности Учреждения, не отнесенные к компетенции коллегиальных органов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Кроме этого руководитель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3) обеспечивает прием на работу работников, заключение с ними и расторжение трудовых договоров;</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4) обеспечивает работу по хранению, заполнению, учету движения, выдаче трудовых книжек и вкладышей к ним работников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5) заботится о престиже Учреждения, пропаганде его передового опыта и творческих достижений;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6) немедленно сообщает Учредителю о чрезвычайных ситуациях в Учреждении;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9) осуществляет </w:t>
            </w:r>
            <w:proofErr w:type="gramStart"/>
            <w:r w:rsidRPr="000704FA">
              <w:rPr>
                <w:rFonts w:ascii="Times New Roman" w:hAnsi="Times New Roman" w:cs="Times New Roman"/>
                <w:color w:val="000000"/>
                <w:sz w:val="24"/>
                <w:szCs w:val="24"/>
              </w:rPr>
              <w:t>контроль за</w:t>
            </w:r>
            <w:proofErr w:type="gramEnd"/>
            <w:r w:rsidRPr="000704FA">
              <w:rPr>
                <w:rFonts w:ascii="Times New Roman" w:hAnsi="Times New Roman" w:cs="Times New Roman"/>
                <w:color w:val="000000"/>
                <w:sz w:val="24"/>
                <w:szCs w:val="24"/>
              </w:rPr>
              <w:t xml:space="preserve"> выполнением образовательной, финансовой деятельности, требований безопасности и другими видами деятельности;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10) осуществляет взаимосвязь с семьями </w:t>
            </w:r>
            <w:proofErr w:type="gramStart"/>
            <w:r w:rsidRPr="000704FA">
              <w:rPr>
                <w:rFonts w:ascii="Times New Roman" w:hAnsi="Times New Roman" w:cs="Times New Roman"/>
                <w:color w:val="000000"/>
                <w:sz w:val="24"/>
                <w:szCs w:val="24"/>
              </w:rPr>
              <w:t>обучающихся</w:t>
            </w:r>
            <w:proofErr w:type="gramEnd"/>
            <w:r w:rsidRPr="000704FA">
              <w:rPr>
                <w:rFonts w:ascii="Times New Roman" w:hAnsi="Times New Roman" w:cs="Times New Roman"/>
                <w:color w:val="000000"/>
                <w:sz w:val="24"/>
                <w:szCs w:val="24"/>
              </w:rPr>
              <w:t xml:space="preserve"> и общественными организациями;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11) распределяет учебную нагрузку, </w:t>
            </w:r>
            <w:r w:rsidRPr="000704FA">
              <w:rPr>
                <w:rFonts w:ascii="Times New Roman" w:hAnsi="Times New Roman" w:cs="Times New Roman"/>
                <w:sz w:val="24"/>
                <w:szCs w:val="24"/>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12) контролирует соблюдение дисциплины в Учреждении;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14) обеспечивает создание и ведение официального сайта Учреждения в сети «Интернет»;</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15) является распорядителем финансов, имеет право первой подписи;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16) организует бухгалтерский учет и отчетность, контроль финансово-хозяйственной деятельности;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17) обеспечивает расходование бюджетных и внебюджетных средств по целевому назначению в соответствии с действующим законодательством;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7662DA" w:rsidRPr="000704FA" w:rsidRDefault="007662DA" w:rsidP="007662DA">
            <w:pPr>
              <w:autoSpaceDE w:val="0"/>
              <w:spacing w:after="0" w:line="240" w:lineRule="auto"/>
              <w:ind w:firstLine="709"/>
              <w:jc w:val="both"/>
              <w:rPr>
                <w:rFonts w:ascii="Calibri" w:hAnsi="Calibri" w:cs="Calibri"/>
                <w:sz w:val="24"/>
                <w:szCs w:val="24"/>
              </w:rPr>
            </w:pPr>
            <w:r w:rsidRPr="000704FA">
              <w:rPr>
                <w:rFonts w:ascii="Times New Roman" w:hAnsi="Times New Roman" w:cs="Times New Roman"/>
                <w:color w:val="000000"/>
                <w:sz w:val="24"/>
                <w:szCs w:val="24"/>
              </w:rPr>
              <w:t xml:space="preserve">19) осуществляет иные </w:t>
            </w:r>
            <w:proofErr w:type="gramStart"/>
            <w:r w:rsidRPr="000704FA">
              <w:rPr>
                <w:rFonts w:ascii="Times New Roman" w:hAnsi="Times New Roman" w:cs="Times New Roman"/>
                <w:color w:val="000000"/>
                <w:sz w:val="24"/>
                <w:szCs w:val="24"/>
              </w:rPr>
              <w:t>полномочия</w:t>
            </w:r>
            <w:proofErr w:type="gramEnd"/>
            <w:r w:rsidRPr="000704FA">
              <w:rPr>
                <w:rFonts w:ascii="Times New Roman" w:hAnsi="Times New Roman" w:cs="Times New Roman"/>
                <w:color w:val="000000"/>
                <w:sz w:val="24"/>
                <w:szCs w:val="24"/>
              </w:rPr>
              <w:t xml:space="preserve"> </w:t>
            </w:r>
            <w:r w:rsidRPr="000704FA">
              <w:rPr>
                <w:rFonts w:ascii="Times New Roman" w:hAnsi="Times New Roman" w:cs="Times New Roman"/>
                <w:color w:val="000000"/>
                <w:kern w:val="2"/>
                <w:sz w:val="24"/>
                <w:szCs w:val="24"/>
              </w:rPr>
              <w:t>вытекающие из норм гражданского, налогового и трудового законодательства Российской Федерации</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3.6. В пределах своей компетенции директор издает приказы и распоряжения обязательные для исполнения всеми участниками образовательного процесса.</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lastRenderedPageBreak/>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Руководитель Учреждения несет ответственность за жизнь и здоровье вверенных ему обучающихся во время учебного процесса, а также во время проведения внешкольных мероприятий; за работу учреждения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Кроме этого руководитель несет ответственность, в том числе материальную, </w:t>
            </w:r>
            <w:proofErr w:type="gramStart"/>
            <w:r w:rsidRPr="000704FA">
              <w:rPr>
                <w:rFonts w:ascii="Times New Roman" w:hAnsi="Times New Roman" w:cs="Times New Roman"/>
                <w:color w:val="000000"/>
                <w:sz w:val="24"/>
                <w:szCs w:val="24"/>
              </w:rPr>
              <w:t>за</w:t>
            </w:r>
            <w:proofErr w:type="gramEnd"/>
            <w:r w:rsidRPr="000704FA">
              <w:rPr>
                <w:rFonts w:ascii="Times New Roman" w:hAnsi="Times New Roman" w:cs="Times New Roman"/>
                <w:color w:val="000000"/>
                <w:sz w:val="24"/>
                <w:szCs w:val="24"/>
              </w:rPr>
              <w:t>:</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 ненадлежащее выполнение возложенных на него обязанностей;</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 сохранность денежных средств, материальных ценностей и имущества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3) непредставление и (или) представление недостоверных и (или) неполных сведений об имуществе, являющемся собственностью муниципального образования Гордеевский муниципальный район и находящемся в оперативном управлении Учреждения.</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В Учреждении формируются коллегиальные органы управления, к которым относятся общее собрание работников Учреждения, Совет Учреждения, педагогический совет, а также попечительский совет.</w:t>
            </w:r>
          </w:p>
          <w:p w:rsidR="007662DA" w:rsidRPr="000704FA" w:rsidRDefault="007662DA" w:rsidP="007662DA">
            <w:pPr>
              <w:autoSpaceDE w:val="0"/>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 xml:space="preserve">Общее собрание работников является высшим представительным коллегиальным органом управления учреждения (далее — общее собрание). </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color w:val="000000"/>
                <w:sz w:val="24"/>
                <w:szCs w:val="24"/>
              </w:rPr>
              <w:t xml:space="preserve">Основной задачей общего собрания является коллегиальное решение важных вопросов жизнедеятельности Учреждения. </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К компетенции общего собрания относится: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2) обсуждение коллективного договора и иных локальных актов;</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3) принятия решения о создании комиссии по трудовым спорам, в том числе определении ее численности и срока полномочий;</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5) принятие решения об объявлении забастовки и выбора органа, возглавляющего ее.</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proofErr w:type="gramStart"/>
            <w:r w:rsidRPr="000704FA">
              <w:rPr>
                <w:rFonts w:ascii="Times New Roman" w:hAnsi="Times New Roman" w:cs="Times New Roman"/>
                <w:sz w:val="24"/>
                <w:szCs w:val="24"/>
              </w:rPr>
              <w:t>К компетенции Совета Учреждения относится разработка программы развития Учреждения, правил поведения обучающихся, принятие решения об установлении (отмене) требований к одежде обучающихся, бюджета Учреждения,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решения по вопросу охраны Учреждения для последующего утверждения руководителем.</w:t>
            </w:r>
            <w:proofErr w:type="gramEnd"/>
          </w:p>
          <w:p w:rsidR="007662DA" w:rsidRPr="000704FA" w:rsidRDefault="007662DA" w:rsidP="007662DA">
            <w:pPr>
              <w:autoSpaceDE w:val="0"/>
              <w:spacing w:after="0" w:line="240" w:lineRule="auto"/>
              <w:ind w:firstLine="709"/>
              <w:jc w:val="both"/>
              <w:rPr>
                <w:rFonts w:ascii="Times New Roman" w:hAnsi="Times New Roman" w:cs="Times New Roman"/>
                <w:kern w:val="2"/>
                <w:sz w:val="24"/>
                <w:szCs w:val="24"/>
              </w:rPr>
            </w:pPr>
            <w:r w:rsidRPr="000704FA">
              <w:rPr>
                <w:rFonts w:ascii="Times New Roman" w:hAnsi="Times New Roman" w:cs="Times New Roman"/>
                <w:sz w:val="24"/>
                <w:szCs w:val="24"/>
              </w:rPr>
              <w:t xml:space="preserve">Данный </w:t>
            </w:r>
            <w:r w:rsidRPr="000704FA">
              <w:rPr>
                <w:rFonts w:ascii="Times New Roman" w:hAnsi="Times New Roman" w:cs="Times New Roman"/>
                <w:kern w:val="2"/>
                <w:sz w:val="24"/>
                <w:szCs w:val="24"/>
              </w:rPr>
              <w:t xml:space="preserve">Совет формируется из представителей родителей (законных представителей) и </w:t>
            </w:r>
            <w:r w:rsidRPr="000704FA">
              <w:rPr>
                <w:rFonts w:ascii="Times New Roman" w:hAnsi="Times New Roman" w:cs="Times New Roman"/>
                <w:kern w:val="2"/>
                <w:sz w:val="24"/>
                <w:szCs w:val="24"/>
              </w:rPr>
              <w:lastRenderedPageBreak/>
              <w:t xml:space="preserve">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7662DA" w:rsidRPr="000704FA" w:rsidRDefault="007662DA" w:rsidP="007662DA">
            <w:pPr>
              <w:autoSpaceDE w:val="0"/>
              <w:spacing w:after="0" w:line="240" w:lineRule="auto"/>
              <w:ind w:firstLine="709"/>
              <w:jc w:val="both"/>
              <w:rPr>
                <w:rFonts w:ascii="Times New Roman" w:hAnsi="Times New Roman" w:cs="Times New Roman"/>
                <w:kern w:val="2"/>
                <w:sz w:val="24"/>
                <w:szCs w:val="24"/>
              </w:rPr>
            </w:pPr>
            <w:r w:rsidRPr="000704FA">
              <w:rPr>
                <w:rFonts w:ascii="Times New Roman" w:hAnsi="Times New Roman" w:cs="Times New Roman"/>
                <w:kern w:val="2"/>
                <w:sz w:val="24"/>
                <w:szCs w:val="24"/>
              </w:rPr>
              <w:t xml:space="preserve">Срок полномочий Совета составляет не более двух лет. </w:t>
            </w:r>
            <w:r w:rsidRPr="000704FA">
              <w:rPr>
                <w:rFonts w:ascii="Times New Roman" w:hAnsi="Times New Roman" w:cs="Times New Roman"/>
                <w:sz w:val="24"/>
                <w:szCs w:val="24"/>
              </w:rPr>
              <w:t xml:space="preserve">Члены Совета осуществляют деятельность на безвозмездной основе. </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kern w:val="2"/>
                <w:sz w:val="24"/>
                <w:szCs w:val="24"/>
              </w:rPr>
              <w:t>Совет избирает из своего состава председателя, который руководит деятельностью Совета и подписывает решения.</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Решения Совета оформляются протоколом. Принятые решения доводятся до сведения заинтересованных лиц.</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коллегиальный орган – педагогический совет, объединяющий всех педагогических работников Учреждения.</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К компетенции педагогического совета относится: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1) утверждение годового плана работы Учреждения;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2) разработка и утверждение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3) организация работы по повышению квалификации педагогических работников, развитию их творческих инициатив;</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 xml:space="preserve">4) утверждение положения о проведении промежуточной аттестации </w:t>
            </w:r>
            <w:proofErr w:type="gramStart"/>
            <w:r w:rsidRPr="000704FA">
              <w:rPr>
                <w:rFonts w:ascii="Times New Roman" w:hAnsi="Times New Roman" w:cs="Times New Roman"/>
                <w:sz w:val="24"/>
                <w:szCs w:val="24"/>
              </w:rPr>
              <w:t>обучающихся</w:t>
            </w:r>
            <w:proofErr w:type="gramEnd"/>
            <w:r w:rsidRPr="000704FA">
              <w:rPr>
                <w:rFonts w:ascii="Times New Roman" w:hAnsi="Times New Roman" w:cs="Times New Roman"/>
                <w:sz w:val="24"/>
                <w:szCs w:val="24"/>
              </w:rPr>
              <w:t xml:space="preserve"> (по мере необходимости);</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5) избрание представителей в Совет Учреждения;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6) подведение итогов учебно-воспитательной работы и определение задач по периодам обучения;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 xml:space="preserve">7) принятие решения о поощрении, инициирование применения дисциплинарных взысканий к </w:t>
            </w:r>
            <w:proofErr w:type="gramStart"/>
            <w:r w:rsidRPr="000704FA">
              <w:rPr>
                <w:rFonts w:ascii="Times New Roman" w:hAnsi="Times New Roman" w:cs="Times New Roman"/>
                <w:sz w:val="24"/>
                <w:szCs w:val="24"/>
              </w:rPr>
              <w:t>обучающимся</w:t>
            </w:r>
            <w:proofErr w:type="gramEnd"/>
            <w:r w:rsidRPr="000704FA">
              <w:rPr>
                <w:rFonts w:ascii="Times New Roman" w:hAnsi="Times New Roman" w:cs="Times New Roman"/>
                <w:sz w:val="24"/>
                <w:szCs w:val="24"/>
              </w:rPr>
              <w:t>;</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8) утверждение кандидатур педагогических работников для представления их к награждению государственными, отраслевыми наградами.</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9) принятие решений по иным вопросам, касающимся содержания образования.</w:t>
            </w:r>
          </w:p>
          <w:p w:rsidR="007662DA" w:rsidRPr="000704FA" w:rsidRDefault="007662DA" w:rsidP="007662DA">
            <w:pPr>
              <w:pStyle w:val="a5"/>
              <w:spacing w:after="0" w:line="240" w:lineRule="auto"/>
              <w:jc w:val="both"/>
              <w:rPr>
                <w:rFonts w:ascii="Times New Roman" w:hAnsi="Times New Roman" w:cs="Times New Roman"/>
                <w:color w:val="000000"/>
                <w:sz w:val="24"/>
                <w:szCs w:val="24"/>
              </w:rPr>
            </w:pPr>
            <w:r w:rsidRPr="000704FA">
              <w:rPr>
                <w:rFonts w:ascii="Times New Roman" w:hAnsi="Times New Roman" w:cs="Times New Roman"/>
                <w:sz w:val="24"/>
                <w:szCs w:val="24"/>
              </w:rPr>
              <w:t xml:space="preserve">Кроме этого педагогический совет: </w:t>
            </w:r>
          </w:p>
          <w:p w:rsidR="007662DA" w:rsidRPr="000704FA" w:rsidRDefault="007662DA" w:rsidP="007662DA">
            <w:pPr>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1) реализует в Учреждении государственную политику в области образования;</w:t>
            </w:r>
          </w:p>
          <w:p w:rsidR="007662DA" w:rsidRPr="000704FA" w:rsidRDefault="007662DA" w:rsidP="007662DA">
            <w:pPr>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2) определяет пути реализации содержания образования;</w:t>
            </w:r>
          </w:p>
          <w:p w:rsidR="007662DA" w:rsidRPr="000704FA" w:rsidRDefault="007662DA" w:rsidP="007662DA">
            <w:pPr>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3) ориентирует деятельность педагогического коллектива на совершенствование образовательного процесса;</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color w:val="000000"/>
                <w:sz w:val="24"/>
                <w:szCs w:val="24"/>
              </w:rPr>
              <w:t>4) принимает решения о допуске обучающихся к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награждении обучающихся за успехи в обучении грамотами, похвальными листами или медалями,  исключении обучающихся из Учреждения.</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lastRenderedPageBreak/>
              <w:t xml:space="preserve">Педагогический совет собирается по мере необходимости, но не реже 2-х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Регламент работы, форма голосования по принимаемым вопросам определяется педагогическим советом. Решения оформляются протоколом.</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Попечительский совет Учреждения является добровольным объединением, созданным для содействия привлечению внебюджетных средств и оказанию Учреждению организационной, консультативной и иной помощи. В состав попечительского совета могут входить представители органов местного самоуправления, организаций различных форм собственности, в том числе расположенных за пределами муниципального образования и иные лица, заинтересованные в совершенствовании и развитии Учреждения.</w:t>
            </w:r>
          </w:p>
          <w:p w:rsidR="007662DA" w:rsidRPr="000704FA" w:rsidRDefault="007662DA" w:rsidP="007662DA">
            <w:pPr>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Попечительский совет:</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1) содействует привлечению внебюджетных сре</w:t>
            </w:r>
            <w:proofErr w:type="gramStart"/>
            <w:r w:rsidRPr="000704FA">
              <w:rPr>
                <w:rFonts w:ascii="Times New Roman" w:hAnsi="Times New Roman" w:cs="Times New Roman"/>
                <w:sz w:val="24"/>
                <w:szCs w:val="24"/>
              </w:rPr>
              <w:t>дств дл</w:t>
            </w:r>
            <w:proofErr w:type="gramEnd"/>
            <w:r w:rsidRPr="000704FA">
              <w:rPr>
                <w:rFonts w:ascii="Times New Roman" w:hAnsi="Times New Roman" w:cs="Times New Roman"/>
                <w:sz w:val="24"/>
                <w:szCs w:val="24"/>
              </w:rPr>
              <w:t>я обеспечения деятельности и развития Учреждения;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2) содействует организации и улучшению условий труда педагогических и других работников Учреждения;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3) содействует организации конкурсов, соревнований, выставок, фестивалей и других массовых мероприятий Учреждения;</w:t>
            </w:r>
          </w:p>
          <w:p w:rsidR="007662DA" w:rsidRPr="000704FA" w:rsidRDefault="007662DA" w:rsidP="007662DA">
            <w:pPr>
              <w:pStyle w:val="a5"/>
              <w:spacing w:after="0" w:line="240" w:lineRule="auto"/>
              <w:ind w:left="0" w:firstLine="709"/>
              <w:jc w:val="both"/>
              <w:rPr>
                <w:rFonts w:ascii="Times New Roman" w:hAnsi="Times New Roman" w:cs="Times New Roman"/>
                <w:sz w:val="24"/>
                <w:szCs w:val="24"/>
              </w:rPr>
            </w:pPr>
            <w:r w:rsidRPr="000704FA">
              <w:rPr>
                <w:rFonts w:ascii="Times New Roman" w:hAnsi="Times New Roman" w:cs="Times New Roman"/>
                <w:sz w:val="24"/>
                <w:szCs w:val="24"/>
              </w:rPr>
              <w:t>4) содействует совершенствованию материально-технической базы Учреждения, благоустройству его помещений и территории.</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Попечительский совет избирается на общем собрании из числа обучающихся, родителей (законных представителей), педагогов, иных лиц, заинтересованных в совершенствовании образовательного процесса и деятельности Учреждения, сроком на два года.</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Попечительский совет избирает из своего состава председателя, который руководит деятельностью Совета и подписывает решения.</w:t>
            </w:r>
          </w:p>
          <w:p w:rsidR="007662DA" w:rsidRPr="000704FA" w:rsidRDefault="007662DA" w:rsidP="007662DA">
            <w:pPr>
              <w:autoSpaceDE w:val="0"/>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Члены попечительского совета осуществляют деятельность на безвозмездной основе. Попечительский 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7662DA" w:rsidRPr="000704FA" w:rsidRDefault="007662DA" w:rsidP="007662DA">
            <w:pPr>
              <w:shd w:val="clear" w:color="auto" w:fill="FFFFFF"/>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Попечительский совет вправе принимать решения, если в его работе участвует более половины от общей численности членов, решения принимаются, если за него проголосовало не менее половины присутствующих на заседании.</w:t>
            </w:r>
          </w:p>
          <w:p w:rsidR="007662DA" w:rsidRPr="000704FA" w:rsidRDefault="007662DA" w:rsidP="007662DA">
            <w:pPr>
              <w:shd w:val="clear" w:color="auto" w:fill="FFFFFF"/>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О своей деятельности попечительский совет отчитывается перед общим собранием коллектива Учреждения не реже одного раза в год.</w:t>
            </w:r>
          </w:p>
          <w:p w:rsidR="007662DA" w:rsidRPr="000704FA" w:rsidRDefault="007662DA" w:rsidP="007662DA">
            <w:pPr>
              <w:shd w:val="clear" w:color="auto" w:fill="FFFFFF"/>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Регламент работы, в том числе избрание председателя, членов попечительского совета, срок их полномочий, даты заседаний, форма голосования по принимаемым вопросам определяются попечительским советом самостоятельно. Принимаемые решения оформляются протоколом. Такие решения доводятся до сведения заинтересованных лиц.</w:t>
            </w:r>
          </w:p>
          <w:p w:rsidR="007662DA" w:rsidRPr="000704FA" w:rsidRDefault="007662DA" w:rsidP="007662DA">
            <w:pPr>
              <w:shd w:val="clear" w:color="auto" w:fill="FFFFFF"/>
              <w:spacing w:after="0" w:line="240" w:lineRule="auto"/>
              <w:ind w:firstLine="709"/>
              <w:jc w:val="both"/>
              <w:rPr>
                <w:rFonts w:ascii="Times New Roman" w:hAnsi="Times New Roman" w:cs="Times New Roman"/>
                <w:sz w:val="24"/>
                <w:szCs w:val="24"/>
              </w:rPr>
            </w:pPr>
            <w:r w:rsidRPr="000704FA">
              <w:rPr>
                <w:rFonts w:ascii="Times New Roman" w:hAnsi="Times New Roman" w:cs="Times New Roman"/>
                <w:sz w:val="24"/>
                <w:szCs w:val="24"/>
              </w:rPr>
              <w:t>В Учреждении в</w:t>
            </w:r>
            <w:r w:rsidRPr="000704FA">
              <w:rPr>
                <w:rFonts w:ascii="Times New Roman" w:hAnsi="Times New Roman" w:cs="Times New Roman"/>
                <w:color w:val="000000"/>
                <w:sz w:val="24"/>
                <w:szCs w:val="24"/>
              </w:rPr>
              <w:t xml:space="preserve"> целях учета мнения обучающихся, родителей (законных представителей) несовершеннолетних обучающихся</w:t>
            </w:r>
            <w:r w:rsidRPr="000704FA">
              <w:rPr>
                <w:rFonts w:ascii="Times New Roman" w:hAnsi="Times New Roman" w:cs="Times New Roman"/>
                <w:sz w:val="24"/>
                <w:szCs w:val="24"/>
              </w:rPr>
              <w:t xml:space="preserve"> осуществляют деятельность родительский комитет и совет обучающихся.</w:t>
            </w:r>
          </w:p>
          <w:p w:rsidR="007662DA" w:rsidRPr="000704FA" w:rsidRDefault="007662DA" w:rsidP="007662DA">
            <w:pPr>
              <w:shd w:val="clear" w:color="auto" w:fill="FFFFFF"/>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sz w:val="24"/>
                <w:szCs w:val="24"/>
              </w:rPr>
              <w:t xml:space="preserve">Родительский комитет и совет </w:t>
            </w:r>
            <w:proofErr w:type="gramStart"/>
            <w:r w:rsidRPr="000704FA">
              <w:rPr>
                <w:rFonts w:ascii="Times New Roman" w:hAnsi="Times New Roman" w:cs="Times New Roman"/>
                <w:sz w:val="24"/>
                <w:szCs w:val="24"/>
              </w:rPr>
              <w:t>обучающихся</w:t>
            </w:r>
            <w:proofErr w:type="gramEnd"/>
            <w:r w:rsidRPr="000704FA">
              <w:rPr>
                <w:rFonts w:ascii="Times New Roman" w:hAnsi="Times New Roman" w:cs="Times New Roman"/>
                <w:sz w:val="24"/>
                <w:szCs w:val="24"/>
              </w:rPr>
              <w:t xml:space="preserve"> действуют в соответствии с Положениями, утверждаемыми руководителем Учреждения.</w:t>
            </w:r>
          </w:p>
          <w:p w:rsidR="007662DA" w:rsidRPr="000704FA" w:rsidRDefault="007662DA" w:rsidP="007662DA">
            <w:pPr>
              <w:shd w:val="clear" w:color="auto" w:fill="FFFFFF"/>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В целях регламентации работы по определенным направлениям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7662DA" w:rsidRPr="000704FA" w:rsidRDefault="007662DA" w:rsidP="007662DA">
            <w:pPr>
              <w:shd w:val="clear" w:color="auto" w:fill="FFFFFF"/>
              <w:spacing w:after="0" w:line="240" w:lineRule="auto"/>
              <w:ind w:firstLine="709"/>
              <w:jc w:val="both"/>
              <w:rPr>
                <w:rFonts w:ascii="Times New Roman" w:hAnsi="Times New Roman" w:cs="Times New Roman"/>
                <w:color w:val="000000"/>
                <w:sz w:val="24"/>
                <w:szCs w:val="24"/>
              </w:rPr>
            </w:pPr>
            <w:r w:rsidRPr="000704FA">
              <w:rPr>
                <w:rFonts w:ascii="Times New Roman" w:hAnsi="Times New Roman" w:cs="Times New Roman"/>
                <w:color w:val="000000"/>
                <w:sz w:val="24"/>
                <w:szCs w:val="24"/>
              </w:rPr>
              <w:t>Локальные нормативные акты не могут противоречить настоящему Уставу.</w:t>
            </w:r>
            <w:r w:rsidRPr="000704FA">
              <w:rPr>
                <w:rFonts w:ascii="Times New Roman" w:hAnsi="Times New Roman" w:cs="Times New Roman"/>
                <w:sz w:val="24"/>
                <w:szCs w:val="24"/>
              </w:rPr>
              <w:t xml:space="preserve"> </w:t>
            </w: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p>
          <w:p w:rsidR="006702CB" w:rsidRPr="000704FA" w:rsidRDefault="006702CB" w:rsidP="006702CB">
            <w:pPr>
              <w:spacing w:before="100" w:beforeAutospacing="1" w:after="100" w:afterAutospacing="1" w:line="240" w:lineRule="auto"/>
              <w:jc w:val="both"/>
              <w:rPr>
                <w:rFonts w:ascii="Verdana" w:eastAsia="Times New Roman" w:hAnsi="Verdana" w:cs="Arial"/>
                <w:color w:val="3D3D3D"/>
                <w:sz w:val="24"/>
                <w:szCs w:val="24"/>
                <w:lang w:eastAsia="ru-RU"/>
              </w:rPr>
            </w:pPr>
          </w:p>
          <w:p w:rsidR="00335FEE" w:rsidRPr="001A7F25" w:rsidRDefault="00335FEE" w:rsidP="006702CB">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1A7F25">
              <w:rPr>
                <w:rFonts w:ascii="Verdana" w:eastAsia="Times New Roman" w:hAnsi="Verdana" w:cs="Arial"/>
                <w:color w:val="3D3D3D"/>
                <w:sz w:val="20"/>
                <w:szCs w:val="20"/>
                <w:lang w:eastAsia="ru-RU"/>
              </w:rPr>
              <w:t xml:space="preserve"> </w:t>
            </w:r>
          </w:p>
        </w:tc>
      </w:tr>
    </w:tbl>
    <w:p w:rsidR="001A7F25" w:rsidRPr="001A7F25" w:rsidRDefault="001A7F25" w:rsidP="001A7F25">
      <w:pPr>
        <w:spacing w:after="0" w:line="240" w:lineRule="auto"/>
        <w:rPr>
          <w:rFonts w:ascii="Times New Roman" w:eastAsia="Times New Roman" w:hAnsi="Times New Roman" w:cs="Times New Roman"/>
          <w:vanish/>
          <w:sz w:val="24"/>
          <w:szCs w:val="24"/>
          <w:lang w:eastAsia="ru-RU"/>
        </w:rPr>
      </w:pPr>
    </w:p>
    <w:sectPr w:rsidR="001A7F25" w:rsidRPr="001A7F25" w:rsidSect="006702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F1BC5"/>
    <w:multiLevelType w:val="multilevel"/>
    <w:tmpl w:val="1D907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F25"/>
    <w:rsid w:val="000704FA"/>
    <w:rsid w:val="001A7F25"/>
    <w:rsid w:val="00335FEE"/>
    <w:rsid w:val="006702CB"/>
    <w:rsid w:val="007662DA"/>
    <w:rsid w:val="00795FAC"/>
    <w:rsid w:val="00956C5E"/>
    <w:rsid w:val="00CE12EA"/>
    <w:rsid w:val="00FE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F25"/>
  </w:style>
  <w:style w:type="character" w:styleId="a3">
    <w:name w:val="Hyperlink"/>
    <w:basedOn w:val="a0"/>
    <w:uiPriority w:val="99"/>
    <w:semiHidden/>
    <w:unhideWhenUsed/>
    <w:rsid w:val="001A7F25"/>
    <w:rPr>
      <w:color w:val="0000FF"/>
      <w:u w:val="single"/>
    </w:rPr>
  </w:style>
  <w:style w:type="paragraph" w:customStyle="1" w:styleId="ConsPlusNonformat">
    <w:name w:val="ConsPlusNonformat"/>
    <w:rsid w:val="006702CB"/>
    <w:pPr>
      <w:widowControl w:val="0"/>
      <w:suppressAutoHyphens/>
      <w:autoSpaceDE w:val="0"/>
      <w:spacing w:after="0" w:line="240" w:lineRule="auto"/>
    </w:pPr>
    <w:rPr>
      <w:rFonts w:ascii="Courier New" w:eastAsia="Calibri" w:hAnsi="Courier New" w:cs="Courier New"/>
      <w:sz w:val="20"/>
      <w:szCs w:val="20"/>
      <w:lang w:eastAsia="ar-SA"/>
    </w:rPr>
  </w:style>
  <w:style w:type="paragraph" w:styleId="a4">
    <w:name w:val="Normal (Web)"/>
    <w:basedOn w:val="a"/>
    <w:semiHidden/>
    <w:unhideWhenUsed/>
    <w:rsid w:val="007662DA"/>
    <w:pPr>
      <w:suppressAutoHyphens/>
      <w:spacing w:before="280" w:after="280" w:line="240" w:lineRule="auto"/>
    </w:pPr>
    <w:rPr>
      <w:rFonts w:ascii="Times New Roman" w:eastAsia="Batang" w:hAnsi="Times New Roman" w:cs="Times New Roman"/>
      <w:sz w:val="24"/>
      <w:szCs w:val="24"/>
      <w:lang w:eastAsia="ar-SA"/>
    </w:rPr>
  </w:style>
  <w:style w:type="paragraph" w:styleId="a5">
    <w:name w:val="List Paragraph"/>
    <w:basedOn w:val="a"/>
    <w:qFormat/>
    <w:rsid w:val="007662DA"/>
    <w:pPr>
      <w:suppressAutoHyphens/>
      <w:ind w:left="720"/>
    </w:pPr>
    <w:rPr>
      <w:rFonts w:ascii="Calibri" w:eastAsia="Times New Roman" w:hAnsi="Calibri" w:cs="Calibri"/>
      <w:lang w:eastAsia="ar-SA"/>
    </w:rPr>
  </w:style>
  <w:style w:type="paragraph" w:customStyle="1" w:styleId="ConsPlusNormal">
    <w:name w:val="ConsPlusNormal"/>
    <w:rsid w:val="007662DA"/>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735082834">
      <w:bodyDiv w:val="1"/>
      <w:marLeft w:val="0"/>
      <w:marRight w:val="0"/>
      <w:marTop w:val="0"/>
      <w:marBottom w:val="0"/>
      <w:divBdr>
        <w:top w:val="none" w:sz="0" w:space="0" w:color="auto"/>
        <w:left w:val="none" w:sz="0" w:space="0" w:color="auto"/>
        <w:bottom w:val="none" w:sz="0" w:space="0" w:color="auto"/>
        <w:right w:val="none" w:sz="0" w:space="0" w:color="auto"/>
      </w:divBdr>
    </w:div>
    <w:div w:id="1901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2C640AB66B4BF9BC832F36647A5BC2391826776565DD646D77F5299865EF8B070E518E1E0A0F1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0CBF00AF9BC4B411BCAD3BA341015720E1C35C0AE3493407A222BCDDC0vFJ" TargetMode="External"/><Relationship Id="rId5" Type="http://schemas.openxmlformats.org/officeDocument/2006/relationships/hyperlink" Target="mailto:jamnoe-skol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dc:creator>
  <cp:keywords/>
  <dc:description/>
  <cp:lastModifiedBy>Ковалева С Н</cp:lastModifiedBy>
  <cp:revision>9</cp:revision>
  <dcterms:created xsi:type="dcterms:W3CDTF">2015-11-06T17:45:00Z</dcterms:created>
  <dcterms:modified xsi:type="dcterms:W3CDTF">2015-11-11T15:42:00Z</dcterms:modified>
</cp:coreProperties>
</file>